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776A">
      <w:pPr>
        <w:jc w:val="center"/>
        <w:rPr>
          <w:rFonts w:ascii="仿宋_GB2312" w:hAnsi="仿宋_GB2312" w:eastAsia="仿宋_GB2312" w:cs="仿宋_GB2312"/>
          <w:b/>
          <w:spacing w:val="-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spacing w:val="-30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</w:rPr>
        <w:t>季 学 期 研 修 室 座 位 使 用 承 诺 书</w:t>
      </w:r>
    </w:p>
    <w:tbl>
      <w:tblPr>
        <w:tblStyle w:val="3"/>
        <w:tblW w:w="83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225"/>
        <w:gridCol w:w="1850"/>
        <w:gridCol w:w="2684"/>
      </w:tblGrid>
      <w:tr w14:paraId="23319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19" w:type="dxa"/>
          </w:tcPr>
          <w:p w14:paraId="229417B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5" w:type="dxa"/>
          </w:tcPr>
          <w:p w14:paraId="64C3329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F75505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684" w:type="dxa"/>
          </w:tcPr>
          <w:p w14:paraId="1359C32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1D7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9" w:type="dxa"/>
          </w:tcPr>
          <w:p w14:paraId="01C7897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所在学院</w:t>
            </w:r>
          </w:p>
        </w:tc>
        <w:tc>
          <w:tcPr>
            <w:tcW w:w="2225" w:type="dxa"/>
          </w:tcPr>
          <w:p w14:paraId="03E1559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14:paraId="1B888E5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所在班级</w:t>
            </w:r>
          </w:p>
        </w:tc>
        <w:tc>
          <w:tcPr>
            <w:tcW w:w="2684" w:type="dxa"/>
          </w:tcPr>
          <w:p w14:paraId="456E1B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A0E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19" w:type="dxa"/>
          </w:tcPr>
          <w:p w14:paraId="02C0666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 业</w:t>
            </w:r>
          </w:p>
        </w:tc>
        <w:tc>
          <w:tcPr>
            <w:tcW w:w="2225" w:type="dxa"/>
          </w:tcPr>
          <w:p w14:paraId="23DE896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14:paraId="5F553FE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座位号</w:t>
            </w:r>
          </w:p>
        </w:tc>
        <w:tc>
          <w:tcPr>
            <w:tcW w:w="2684" w:type="dxa"/>
          </w:tcPr>
          <w:p w14:paraId="1309157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C72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378" w:type="dxa"/>
            <w:gridSpan w:val="4"/>
          </w:tcPr>
          <w:p w14:paraId="4F9CBDE0">
            <w:pPr>
              <w:spacing w:line="28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2A4CF21">
            <w:pPr>
              <w:spacing w:line="28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研修室有关规定须知</w:t>
            </w:r>
          </w:p>
          <w:p w14:paraId="2D8D801B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1、本次座位申请使用有效期限为：202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日——202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日；</w:t>
            </w:r>
          </w:p>
          <w:p w14:paraId="7CE54909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2、自觉遵守国家法律和贵阳人文科技学院各项规章制度；自觉遵守校图书馆管理规定；</w:t>
            </w:r>
          </w:p>
          <w:p w14:paraId="20086604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3、着装整洁，举止文明，保持安静，爱护公物，不得随地吐痰及乱扔杂物；</w:t>
            </w:r>
          </w:p>
          <w:p w14:paraId="54365BBA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4、书籍与物品摆放整齐，严禁影响消防通道，不得影响他人通行，严禁将桌椅随意搬动或移至室外；</w:t>
            </w:r>
          </w:p>
          <w:p w14:paraId="2EFB16CE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5、严禁在研修室存放食品，严禁在研修室内就餐，禁止在研修室饮用有刺激气味的饮料；</w:t>
            </w:r>
          </w:p>
          <w:p w14:paraId="2274CD95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6、不得在研修室内开会、讨论，杜绝聊天、游戏、联欢等娱乐性活动；杜绝浏览和传播反动、黄色等不良信息；</w:t>
            </w:r>
          </w:p>
          <w:p w14:paraId="39DB0DDC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7、安全用电，严禁在研修室内私拉乱接、严禁使用大功率电器、严禁吸烟或使用明火；</w:t>
            </w:r>
          </w:p>
          <w:p w14:paraId="6B35C1A8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8、自觉服从工作人员管理，自觉按时打卡，主动配合物业人员打扫卫生；</w:t>
            </w:r>
          </w:p>
          <w:p w14:paraId="73742617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9、研修室不得存放贵重物品，注意财产安全，如擅存放责任自负；</w:t>
            </w:r>
          </w:p>
          <w:p w14:paraId="35386E2E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10、申请有效期满，须自觉将个人物品带离图书馆，如逾期存放将视为遗弃物清除。</w:t>
            </w:r>
          </w:p>
          <w:p w14:paraId="65A028B4"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11、严禁私下转让或售卖座位的行为，一经查实严肃处理。</w:t>
            </w:r>
          </w:p>
          <w:p w14:paraId="1052A454"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12、研修室采用座位管理系统智能管理，通过指纹考勤打卡监管座位使用情况；为提高使用率，出勤率每月低于100小时的将给予座位清退处理。</w:t>
            </w:r>
          </w:p>
          <w:p w14:paraId="4096C7A5"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13、为了提高图书馆研修教室的使用率，已经申请到学院考研教室的同学，将不能再通过选座系统选其他的研修座位。</w:t>
            </w:r>
          </w:p>
          <w:p w14:paraId="5EE2B318"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A0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378" w:type="dxa"/>
            <w:gridSpan w:val="4"/>
          </w:tcPr>
          <w:p w14:paraId="54F43224"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16473C6"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37C0AED6">
            <w:pPr>
              <w:spacing w:line="280" w:lineRule="exact"/>
              <w:ind w:firstLine="1680" w:firstLineChars="6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3662994">
            <w:pPr>
              <w:spacing w:line="280" w:lineRule="exact"/>
              <w:ind w:firstLine="1680" w:firstLineChars="600"/>
              <w:rPr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名：         日  期：    年    月   日</w:t>
            </w:r>
          </w:p>
        </w:tc>
      </w:tr>
    </w:tbl>
    <w:p w14:paraId="59DDA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zJmN2Q4YTVmMWYxYmIyZTI5ODY0MGFlNDhmNjkifQ=="/>
  </w:docVars>
  <w:rsids>
    <w:rsidRoot w:val="1E9A2417"/>
    <w:rsid w:val="0021071C"/>
    <w:rsid w:val="0061137B"/>
    <w:rsid w:val="007812ED"/>
    <w:rsid w:val="008E6CE7"/>
    <w:rsid w:val="00937A15"/>
    <w:rsid w:val="00A63ECA"/>
    <w:rsid w:val="00B91C0F"/>
    <w:rsid w:val="1E9A2417"/>
    <w:rsid w:val="64C045F6"/>
    <w:rsid w:val="68D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588</Characters>
  <Lines>4</Lines>
  <Paragraphs>1</Paragraphs>
  <TotalTime>2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2023-03-14T08:00:00Z</dcterms:created>
  <dc:creator>浅浅淡倾城</dc:creator>
  <cp:lastModifiedBy>清松-鹰</cp:lastModifiedBy>
  <dcterms:modified xsi:type="dcterms:W3CDTF">2025-06-27T03:25:41Z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0A6B86A9DF8F464395BC7AC14F7B7966</vt:lpwstr>
  </property>
</Properties>
</file>